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contextualSpacing w:val="0"/>
        <w:jc w:val="center"/>
        <w:rPr>
          <w:rFonts w:ascii="Cambria" w:cs="Cambria" w:eastAsia="Cambria" w:hAnsi="Cambria"/>
          <w:color w:val="17365d"/>
          <w:sz w:val="54"/>
          <w:szCs w:val="54"/>
        </w:rPr>
      </w:pPr>
      <w:r w:rsidDel="00000000" w:rsidR="00000000" w:rsidRPr="00000000">
        <w:rPr>
          <w:rFonts w:ascii="Cambria" w:cs="Cambria" w:eastAsia="Cambria" w:hAnsi="Cambria"/>
          <w:color w:val="17365d"/>
          <w:sz w:val="54"/>
          <w:szCs w:val="54"/>
          <w:rtl w:val="0"/>
        </w:rPr>
        <w:t xml:space="preserve">Role of the ‘Packer’ at Whitehawk Foodbank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Arrive at 11:30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with Runner and Re-Stockers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 up tables and arrange crates from 2nd cupboard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Fill out the ‘Church Re-Stock’ Form for Re-Stockers at beginning and throughout the day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re-stockers put food brought over in cupboards ensuring new stock is at the back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Pack bags according to Packing List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Pack thoughtfully consider size of the family, the ages of children, dietary needs, personal preferences etc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Pack bags evenly and don’t overfill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Pack up tables and put all food and crates back in cupboards - ensure heavy crates are put near waist height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Clean kitchen, wash up and empty bins etc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any helpful information to Food Logistics Manager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ensure you act according to Manual Handling guidelines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inform Sharon of any changes to your availability for the rota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.0000000000001" w:top="720.0000000000001" w:left="720.0000000000001" w:right="720.0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